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68E" w:rsidRPr="00FB759C" w:rsidRDefault="00CC268E" w:rsidP="00FB759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59C">
        <w:rPr>
          <w:rFonts w:ascii="Times New Roman" w:hAnsi="Times New Roman" w:cs="Times New Roman"/>
          <w:b/>
          <w:sz w:val="28"/>
          <w:szCs w:val="28"/>
        </w:rPr>
        <w:t>СОВЕТ</w:t>
      </w:r>
    </w:p>
    <w:p w:rsidR="00CC268E" w:rsidRPr="00FB759C" w:rsidRDefault="00CC268E" w:rsidP="00FB759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FB759C">
        <w:rPr>
          <w:rFonts w:ascii="Times New Roman" w:hAnsi="Times New Roman" w:cs="Times New Roman"/>
          <w:b/>
          <w:sz w:val="28"/>
          <w:szCs w:val="28"/>
        </w:rPr>
        <w:t>Мокроусского</w:t>
      </w:r>
      <w:proofErr w:type="spellEnd"/>
      <w:r w:rsidRPr="00FB759C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</w:t>
      </w:r>
    </w:p>
    <w:p w:rsidR="00CC268E" w:rsidRPr="00FB759C" w:rsidRDefault="00CC268E" w:rsidP="00FB759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59C">
        <w:rPr>
          <w:rFonts w:ascii="Times New Roman" w:hAnsi="Times New Roman" w:cs="Times New Roman"/>
          <w:b/>
          <w:sz w:val="28"/>
          <w:szCs w:val="28"/>
        </w:rPr>
        <w:t>Федоровского муниципального района</w:t>
      </w:r>
    </w:p>
    <w:p w:rsidR="00CC268E" w:rsidRPr="00FB759C" w:rsidRDefault="00CC268E" w:rsidP="00FB759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59C"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CC268E" w:rsidRPr="00FB759C" w:rsidRDefault="00CC268E" w:rsidP="00FB759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B759C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FB759C"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p w:rsidR="00CC268E" w:rsidRPr="00FB759C" w:rsidRDefault="00CC268E" w:rsidP="00FB759C">
      <w:pPr>
        <w:spacing w:line="23" w:lineRule="atLeast"/>
      </w:pPr>
      <w:r w:rsidRPr="002B43A2">
        <w:rPr>
          <w:rFonts w:ascii="Times New Roman" w:hAnsi="Times New Roman" w:cs="Times New Roman"/>
          <w:sz w:val="28"/>
          <w:szCs w:val="28"/>
        </w:rPr>
        <w:t xml:space="preserve">от </w:t>
      </w:r>
      <w:r w:rsidR="000A1AB5">
        <w:rPr>
          <w:rFonts w:ascii="Times New Roman" w:hAnsi="Times New Roman" w:cs="Times New Roman"/>
          <w:sz w:val="28"/>
          <w:szCs w:val="28"/>
        </w:rPr>
        <w:t>25</w:t>
      </w:r>
      <w:r w:rsidR="003E5270" w:rsidRPr="002B43A2">
        <w:rPr>
          <w:rFonts w:ascii="Times New Roman" w:hAnsi="Times New Roman" w:cs="Times New Roman"/>
          <w:sz w:val="28"/>
          <w:szCs w:val="28"/>
        </w:rPr>
        <w:t>.04</w:t>
      </w:r>
      <w:r w:rsidR="00801EA5" w:rsidRPr="002B43A2">
        <w:rPr>
          <w:rFonts w:ascii="Times New Roman" w:hAnsi="Times New Roman" w:cs="Times New Roman"/>
          <w:sz w:val="28"/>
          <w:szCs w:val="28"/>
        </w:rPr>
        <w:t>.2024</w:t>
      </w:r>
      <w:r w:rsidRPr="002B43A2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2B43A2">
        <w:rPr>
          <w:rFonts w:ascii="Times New Roman" w:hAnsi="Times New Roman" w:cs="Times New Roman"/>
          <w:sz w:val="28"/>
          <w:szCs w:val="28"/>
        </w:rPr>
        <w:tab/>
      </w:r>
      <w:r w:rsidRPr="002B43A2">
        <w:rPr>
          <w:rFonts w:ascii="Times New Roman" w:hAnsi="Times New Roman" w:cs="Times New Roman"/>
          <w:sz w:val="28"/>
          <w:szCs w:val="28"/>
        </w:rPr>
        <w:tab/>
      </w:r>
      <w:r w:rsidRPr="002B43A2"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  <w:r w:rsidRPr="002B43A2">
        <w:rPr>
          <w:rFonts w:ascii="Times New Roman" w:hAnsi="Times New Roman" w:cs="Times New Roman"/>
          <w:sz w:val="28"/>
          <w:szCs w:val="28"/>
        </w:rPr>
        <w:tab/>
      </w:r>
      <w:r w:rsidRPr="002B43A2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801EA5" w:rsidRPr="002B43A2">
        <w:rPr>
          <w:rFonts w:ascii="Times New Roman" w:hAnsi="Times New Roman" w:cs="Times New Roman"/>
          <w:sz w:val="28"/>
          <w:szCs w:val="28"/>
        </w:rPr>
        <w:t xml:space="preserve">      </w:t>
      </w:r>
      <w:r w:rsidR="00801EA5" w:rsidRPr="002B43A2">
        <w:rPr>
          <w:rFonts w:ascii="Times New Roman" w:hAnsi="Times New Roman" w:cs="Times New Roman"/>
          <w:sz w:val="28"/>
          <w:szCs w:val="28"/>
        </w:rPr>
        <w:tab/>
        <w:t xml:space="preserve">                        № 51</w:t>
      </w:r>
      <w:r w:rsidRPr="002B43A2">
        <w:rPr>
          <w:rFonts w:ascii="Times New Roman" w:hAnsi="Times New Roman" w:cs="Times New Roman"/>
          <w:sz w:val="28"/>
          <w:szCs w:val="28"/>
        </w:rPr>
        <w:t>/1</w:t>
      </w:r>
      <w:r w:rsidRPr="003E52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</w:p>
    <w:p w:rsidR="00CC268E" w:rsidRDefault="00CC268E" w:rsidP="00FB759C">
      <w:pPr>
        <w:spacing w:after="0" w:line="240" w:lineRule="atLeast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отчета об исполнении бюджета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Мокроусского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Федоровского муниципального ра</w:t>
      </w:r>
      <w:r w:rsidR="000940E5">
        <w:rPr>
          <w:rFonts w:ascii="Times New Roman" w:hAnsi="Times New Roman" w:cs="Times New Roman"/>
          <w:b/>
          <w:sz w:val="28"/>
          <w:szCs w:val="28"/>
        </w:rPr>
        <w:t>йона Саратовской области за 2023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CC268E" w:rsidRDefault="00CC268E" w:rsidP="00CC268E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C268E" w:rsidRPr="00FB759C" w:rsidRDefault="00CC268E" w:rsidP="00FB759C">
      <w:pPr>
        <w:spacing w:after="0" w:line="240" w:lineRule="atLeast"/>
        <w:jc w:val="both"/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Руководствуясь  ст. 264.2 Бюджетного Кодекса Российской Федерации, ФЗ-131 от  06.10.2003 «Об общих принципах организации местного самоуправления в РФ», Уставом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Мокроусского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Федоровского муниципального района Саратовской области, ст. 19 приложения к решению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Мокроусского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№ 53/5 от 27.05.2020 года «Об утверждении Положения о бюджетном процессе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Мокроусском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муниципальном образовании Федоровского муниципального района Саратовской области», Совет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Мокроусского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Федоровского муниципального района Саратовской области:</w:t>
      </w:r>
    </w:p>
    <w:p w:rsidR="00CC268E" w:rsidRPr="00FB759C" w:rsidRDefault="00CC268E" w:rsidP="00FB759C">
      <w:pPr>
        <w:spacing w:after="0" w:line="240" w:lineRule="atLeast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CC268E" w:rsidRDefault="00CC268E" w:rsidP="00CC268E">
      <w:pPr>
        <w:numPr>
          <w:ilvl w:val="0"/>
          <w:numId w:val="1"/>
        </w:numPr>
        <w:spacing w:after="0" w:line="240" w:lineRule="atLeast"/>
        <w:ind w:left="0" w:firstLine="36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Утвердить отчет об исполнении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Мокроусского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Фёдоровского муниципального района Саратовской области  за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940E5">
        <w:rPr>
          <w:rFonts w:ascii="Times New Roman" w:hAnsi="Times New Roman" w:cs="Times New Roman"/>
          <w:sz w:val="28"/>
          <w:szCs w:val="28"/>
        </w:rPr>
        <w:t>2023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8C5E74">
        <w:rPr>
          <w:rFonts w:ascii="Times New Roman" w:hAnsi="Times New Roman" w:cs="Times New Roman"/>
          <w:sz w:val="28"/>
          <w:szCs w:val="28"/>
        </w:rPr>
        <w:t>по доходам в сумме 50 017,9</w:t>
      </w:r>
      <w:r>
        <w:rPr>
          <w:rFonts w:ascii="Times New Roman" w:hAnsi="Times New Roman" w:cs="Times New Roman"/>
          <w:sz w:val="28"/>
          <w:szCs w:val="28"/>
        </w:rPr>
        <w:t xml:space="preserve"> тыс. ру</w:t>
      </w:r>
      <w:r w:rsidR="000940E5">
        <w:rPr>
          <w:rFonts w:ascii="Times New Roman" w:hAnsi="Times New Roman" w:cs="Times New Roman"/>
          <w:sz w:val="28"/>
          <w:szCs w:val="28"/>
        </w:rPr>
        <w:t>б., по расходам в сумме 48 994,2</w:t>
      </w:r>
      <w:r>
        <w:rPr>
          <w:rFonts w:ascii="Times New Roman" w:hAnsi="Times New Roman" w:cs="Times New Roman"/>
          <w:sz w:val="28"/>
          <w:szCs w:val="28"/>
        </w:rPr>
        <w:t xml:space="preserve"> тыс. руб., по источникам  профици</w:t>
      </w:r>
      <w:r w:rsidR="000940E5">
        <w:rPr>
          <w:rFonts w:ascii="Times New Roman" w:hAnsi="Times New Roman" w:cs="Times New Roman"/>
          <w:sz w:val="28"/>
          <w:szCs w:val="28"/>
        </w:rPr>
        <w:t>т  в сумме   1 023,7</w:t>
      </w:r>
      <w:r>
        <w:rPr>
          <w:rFonts w:ascii="Times New Roman" w:hAnsi="Times New Roman" w:cs="Times New Roman"/>
          <w:sz w:val="28"/>
          <w:szCs w:val="28"/>
        </w:rPr>
        <w:t xml:space="preserve">  тыс. рублей.</w:t>
      </w:r>
    </w:p>
    <w:p w:rsidR="00CC268E" w:rsidRDefault="00CC268E" w:rsidP="00CC268E">
      <w:pPr>
        <w:numPr>
          <w:ilvl w:val="0"/>
          <w:numId w:val="1"/>
        </w:numPr>
        <w:spacing w:after="0" w:line="240" w:lineRule="atLeast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Утвердить показатели:</w:t>
      </w:r>
    </w:p>
    <w:p w:rsidR="00CC268E" w:rsidRDefault="000940E5" w:rsidP="00CC268E">
      <w:pPr>
        <w:spacing w:after="0" w:line="240" w:lineRule="atLeast"/>
        <w:ind w:firstLine="720"/>
        <w:jc w:val="both"/>
      </w:pPr>
      <w:r>
        <w:rPr>
          <w:rFonts w:ascii="Times New Roman" w:hAnsi="Times New Roman" w:cs="Times New Roman"/>
          <w:bCs/>
          <w:sz w:val="28"/>
          <w:szCs w:val="28"/>
        </w:rPr>
        <w:t>доходов бюджета за 2023</w:t>
      </w:r>
      <w:r w:rsidR="00CC268E">
        <w:rPr>
          <w:rFonts w:ascii="Times New Roman" w:hAnsi="Times New Roman" w:cs="Times New Roman"/>
          <w:bCs/>
          <w:sz w:val="28"/>
          <w:szCs w:val="28"/>
        </w:rPr>
        <w:t xml:space="preserve"> год по кодам классификации доходов бюджета, согласно приложению 1 к настоящему решению;</w:t>
      </w:r>
    </w:p>
    <w:p w:rsidR="00CC268E" w:rsidRDefault="00CC268E" w:rsidP="00CC268E">
      <w:pPr>
        <w:spacing w:after="0" w:line="240" w:lineRule="atLeast"/>
        <w:ind w:firstLine="720"/>
        <w:jc w:val="both"/>
      </w:pPr>
      <w:r>
        <w:rPr>
          <w:rFonts w:ascii="Times New Roman" w:hAnsi="Times New Roman" w:cs="Times New Roman"/>
          <w:sz w:val="28"/>
          <w:szCs w:val="28"/>
        </w:rPr>
        <w:t>расходов бюджета по ведомственной ст</w:t>
      </w:r>
      <w:r w:rsidR="000940E5">
        <w:rPr>
          <w:rFonts w:ascii="Times New Roman" w:hAnsi="Times New Roman" w:cs="Times New Roman"/>
          <w:sz w:val="28"/>
          <w:szCs w:val="28"/>
        </w:rPr>
        <w:t>руктуре расходов бюджета за 2023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bCs/>
          <w:sz w:val="28"/>
          <w:szCs w:val="28"/>
        </w:rPr>
        <w:t>согласно приложению 2 к настоящему решению;</w:t>
      </w:r>
    </w:p>
    <w:p w:rsidR="00CC268E" w:rsidRDefault="000940E5" w:rsidP="00CC268E">
      <w:pPr>
        <w:spacing w:after="0" w:line="240" w:lineRule="atLeast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расходов бюджета за 2023</w:t>
      </w:r>
      <w:r w:rsidR="00CC268E">
        <w:rPr>
          <w:rFonts w:ascii="Times New Roman" w:hAnsi="Times New Roman" w:cs="Times New Roman"/>
          <w:bCs/>
          <w:sz w:val="28"/>
          <w:szCs w:val="28"/>
        </w:rPr>
        <w:t xml:space="preserve"> год по разделам и подразделам классификации расходов бюджета согласно приложению 3 к настоящему решению;</w:t>
      </w:r>
    </w:p>
    <w:p w:rsidR="00CC268E" w:rsidRDefault="00CC268E" w:rsidP="000A1AB5">
      <w:pPr>
        <w:spacing w:after="0" w:line="240" w:lineRule="atLeast"/>
        <w:ind w:firstLine="720"/>
        <w:jc w:val="both"/>
      </w:pPr>
      <w:r>
        <w:rPr>
          <w:rFonts w:ascii="Times New Roman" w:eastAsia="Calibri" w:hAnsi="Times New Roman" w:cs="Times New Roman"/>
          <w:sz w:val="28"/>
          <w:szCs w:val="28"/>
        </w:rPr>
        <w:t>источников финанси</w:t>
      </w:r>
      <w:r w:rsidR="000940E5">
        <w:rPr>
          <w:rFonts w:ascii="Times New Roman" w:eastAsia="Calibri" w:hAnsi="Times New Roman" w:cs="Times New Roman"/>
          <w:sz w:val="28"/>
          <w:szCs w:val="28"/>
        </w:rPr>
        <w:t>рования дефицита бюджета за 2023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 по кодам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классификации  источников финансирования дефицита бюджета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E5270">
        <w:rPr>
          <w:rFonts w:ascii="Times New Roman" w:hAnsi="Times New Roman" w:cs="Times New Roman"/>
          <w:bCs/>
          <w:sz w:val="28"/>
          <w:szCs w:val="28"/>
        </w:rPr>
        <w:t>согласно приложению 4</w:t>
      </w:r>
      <w:r>
        <w:rPr>
          <w:rFonts w:ascii="Times New Roman" w:hAnsi="Times New Roman" w:cs="Times New Roman"/>
          <w:bCs/>
          <w:sz w:val="28"/>
          <w:szCs w:val="28"/>
        </w:rPr>
        <w:t xml:space="preserve"> к настоящему решению.</w:t>
      </w:r>
    </w:p>
    <w:p w:rsidR="00CC268E" w:rsidRDefault="000A1AB5" w:rsidP="00CC268E">
      <w:pPr>
        <w:widowControl w:val="0"/>
        <w:autoSpaceDE w:val="0"/>
        <w:spacing w:before="280" w:after="0" w:line="240" w:lineRule="atLeast"/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3</w:t>
      </w:r>
      <w:r w:rsidR="00CC268E">
        <w:rPr>
          <w:rFonts w:ascii="Times New Roman" w:hAnsi="Times New Roman" w:cs="Times New Roman"/>
          <w:sz w:val="28"/>
          <w:szCs w:val="28"/>
        </w:rPr>
        <w:t>. Настоящее решение вступает в силу с момента его подписания и подлежит официальному опубликованию (обнародованию).</w:t>
      </w:r>
    </w:p>
    <w:p w:rsidR="00CC268E" w:rsidRDefault="000A1AB5" w:rsidP="00CC268E">
      <w:pPr>
        <w:widowControl w:val="0"/>
        <w:autoSpaceDE w:val="0"/>
        <w:spacing w:before="280" w:after="0" w:line="240" w:lineRule="atLeast"/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4</w:t>
      </w:r>
      <w:r w:rsidR="00CC268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CC268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CC268E">
        <w:rPr>
          <w:rFonts w:ascii="Times New Roman" w:hAnsi="Times New Roman" w:cs="Times New Roman"/>
          <w:sz w:val="28"/>
          <w:szCs w:val="28"/>
        </w:rPr>
        <w:t xml:space="preserve"> исполнением данного решения возложить на </w:t>
      </w:r>
      <w:r w:rsidR="00CC268E">
        <w:rPr>
          <w:rFonts w:ascii="Times New Roman" w:hAnsi="Times New Roman" w:cs="Times New Roman"/>
          <w:color w:val="000000"/>
          <w:spacing w:val="2"/>
          <w:sz w:val="28"/>
          <w:szCs w:val="28"/>
        </w:rPr>
        <w:t>комиссию по бюджетно-финансовой политике</w:t>
      </w:r>
      <w:r w:rsidR="00CC268E">
        <w:rPr>
          <w:rFonts w:ascii="Times New Roman" w:hAnsi="Times New Roman" w:cs="Times New Roman"/>
          <w:sz w:val="28"/>
          <w:szCs w:val="28"/>
        </w:rPr>
        <w:t>.</w:t>
      </w:r>
    </w:p>
    <w:p w:rsidR="00CC268E" w:rsidRDefault="00CC268E" w:rsidP="00CC268E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CC268E" w:rsidRDefault="00CC268E" w:rsidP="00CC268E">
      <w:pPr>
        <w:spacing w:after="0" w:line="240" w:lineRule="atLeast"/>
      </w:pPr>
      <w:r>
        <w:rPr>
          <w:rFonts w:ascii="Times New Roman" w:hAnsi="Times New Roman" w:cs="Times New Roman"/>
          <w:sz w:val="28"/>
          <w:szCs w:val="28"/>
        </w:rPr>
        <w:t xml:space="preserve">          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Мокроусского</w:t>
      </w:r>
      <w:proofErr w:type="spellEnd"/>
    </w:p>
    <w:p w:rsidR="00CC268E" w:rsidRDefault="00CC268E" w:rsidP="00CC268E">
      <w:pPr>
        <w:spacing w:after="0" w:line="240" w:lineRule="atLeast"/>
      </w:pPr>
      <w:r>
        <w:rPr>
          <w:rFonts w:ascii="Times New Roman" w:hAnsi="Times New Roman" w:cs="Times New Roman"/>
          <w:sz w:val="28"/>
          <w:szCs w:val="28"/>
        </w:rPr>
        <w:t xml:space="preserve">   муниципального образования                                                                </w:t>
      </w:r>
    </w:p>
    <w:p w:rsidR="00CC268E" w:rsidRDefault="00CC268E" w:rsidP="00CC268E">
      <w:pPr>
        <w:spacing w:after="0" w:line="240" w:lineRule="atLeast"/>
      </w:pPr>
      <w:r>
        <w:rPr>
          <w:rFonts w:ascii="Times New Roman" w:hAnsi="Times New Roman" w:cs="Times New Roman"/>
          <w:sz w:val="28"/>
          <w:szCs w:val="28"/>
        </w:rPr>
        <w:t>Федоровского муниципального района</w:t>
      </w:r>
    </w:p>
    <w:p w:rsidR="00CC268E" w:rsidRDefault="00CC268E" w:rsidP="00CC268E">
      <w:pPr>
        <w:spacing w:after="0" w:line="240" w:lineRule="atLeast"/>
      </w:pPr>
      <w:r>
        <w:rPr>
          <w:rFonts w:ascii="Times New Roman" w:hAnsi="Times New Roman" w:cs="Times New Roman"/>
          <w:sz w:val="28"/>
          <w:szCs w:val="28"/>
        </w:rPr>
        <w:t xml:space="preserve">           Саратовской области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В.Г. Попов</w:t>
      </w:r>
    </w:p>
    <w:p w:rsidR="0022182A" w:rsidRDefault="0022182A"/>
    <w:sectPr w:rsidR="0022182A" w:rsidSect="00FB759C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Times New Roman" w:hAnsi="Times New Roman" w:cs="Times New Roman"/>
        <w:sz w:val="28"/>
        <w:szCs w:val="28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D73"/>
    <w:rsid w:val="000940E5"/>
    <w:rsid w:val="000A1AB5"/>
    <w:rsid w:val="0022182A"/>
    <w:rsid w:val="002B43A2"/>
    <w:rsid w:val="003E5270"/>
    <w:rsid w:val="004F5436"/>
    <w:rsid w:val="00801EA5"/>
    <w:rsid w:val="008C5E74"/>
    <w:rsid w:val="00CC268E"/>
    <w:rsid w:val="00FB5D73"/>
    <w:rsid w:val="00FB7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68E"/>
    <w:pPr>
      <w:suppressAutoHyphens/>
    </w:pPr>
    <w:rPr>
      <w:rFonts w:ascii="Calibri" w:eastAsia="Times New Roman" w:hAnsi="Calibri" w:cs="Calibri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CC268E"/>
    <w:pPr>
      <w:suppressAutoHyphens/>
      <w:spacing w:after="0" w:line="240" w:lineRule="auto"/>
    </w:pPr>
    <w:rPr>
      <w:rFonts w:ascii="Calibri" w:eastAsia="Times New Roman" w:hAnsi="Calibri" w:cs="Calibri"/>
      <w:kern w:val="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68E"/>
    <w:pPr>
      <w:suppressAutoHyphens/>
    </w:pPr>
    <w:rPr>
      <w:rFonts w:ascii="Calibri" w:eastAsia="Times New Roman" w:hAnsi="Calibri" w:cs="Calibri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CC268E"/>
    <w:pPr>
      <w:suppressAutoHyphens/>
      <w:spacing w:after="0" w:line="240" w:lineRule="auto"/>
    </w:pPr>
    <w:rPr>
      <w:rFonts w:ascii="Calibri" w:eastAsia="Times New Roman" w:hAnsi="Calibri" w:cs="Calibri"/>
      <w:kern w:val="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MokrousBuh</dc:creator>
  <cp:keywords/>
  <dc:description/>
  <cp:lastModifiedBy>MokrousBuh</cp:lastModifiedBy>
  <cp:revision>17</cp:revision>
  <cp:lastPrinted>2024-04-25T08:17:00Z</cp:lastPrinted>
  <dcterms:created xsi:type="dcterms:W3CDTF">2023-04-18T12:54:00Z</dcterms:created>
  <dcterms:modified xsi:type="dcterms:W3CDTF">2024-04-25T08:17:00Z</dcterms:modified>
</cp:coreProperties>
</file>