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1C" w:rsidRPr="008F391C" w:rsidRDefault="00E64F7E" w:rsidP="008F391C">
      <w:pPr>
        <w:shd w:val="clear" w:color="auto" w:fill="FFFFFF"/>
        <w:spacing w:after="100" w:afterAutospacing="1" w:line="600" w:lineRule="atLeast"/>
        <w:outlineLvl w:val="0"/>
        <w:rPr>
          <w:rFonts w:ascii="Times New Roman" w:eastAsia="Times New Roman" w:hAnsi="Times New Roman" w:cs="Times New Roman"/>
          <w:b/>
          <w:bCs/>
          <w:color w:val="273350"/>
          <w:kern w:val="36"/>
          <w:sz w:val="28"/>
          <w:szCs w:val="28"/>
        </w:rPr>
      </w:pPr>
      <w:r w:rsidRPr="00043D40">
        <w:rPr>
          <w:rFonts w:ascii="Times New Roman" w:hAnsi="Times New Roman" w:cs="Times New Roman"/>
          <w:b/>
          <w:sz w:val="28"/>
          <w:szCs w:val="28"/>
        </w:rPr>
        <w:t xml:space="preserve">Прокурор </w:t>
      </w:r>
      <w:r w:rsidR="00043D40" w:rsidRPr="00043D40">
        <w:rPr>
          <w:rFonts w:ascii="Times New Roman" w:hAnsi="Times New Roman" w:cs="Times New Roman"/>
          <w:b/>
          <w:sz w:val="28"/>
          <w:szCs w:val="28"/>
        </w:rPr>
        <w:t>разъясняет</w:t>
      </w:r>
      <w:r w:rsidR="00924813">
        <w:rPr>
          <w:rFonts w:ascii="Times New Roman" w:hAnsi="Times New Roman" w:cs="Times New Roman"/>
          <w:b/>
          <w:sz w:val="28"/>
          <w:szCs w:val="28"/>
        </w:rPr>
        <w:t xml:space="preserve">: </w:t>
      </w:r>
      <w:r w:rsidR="008F391C" w:rsidRPr="008F391C">
        <w:rPr>
          <w:rFonts w:ascii="Times New Roman" w:eastAsia="Times New Roman" w:hAnsi="Times New Roman" w:cs="Times New Roman"/>
          <w:b/>
          <w:bCs/>
          <w:color w:val="273350"/>
          <w:kern w:val="36"/>
          <w:sz w:val="28"/>
          <w:szCs w:val="28"/>
        </w:rPr>
        <w:t>«ответственность за совершение преступлений коррупционной направленности»</w:t>
      </w:r>
    </w:p>
    <w:p w:rsidR="008F391C" w:rsidRDefault="008F391C" w:rsidP="008F391C">
      <w:pPr>
        <w:shd w:val="clear" w:color="auto" w:fill="FFFFFF"/>
        <w:spacing w:after="210" w:line="240" w:lineRule="auto"/>
        <w:rPr>
          <w:rFonts w:ascii="Times New Roman" w:eastAsia="Times New Roman" w:hAnsi="Times New Roman" w:cs="Times New Roman"/>
          <w:color w:val="273350"/>
          <w:sz w:val="28"/>
          <w:szCs w:val="28"/>
        </w:rPr>
      </w:pPr>
      <w:r w:rsidRPr="00E812DE">
        <w:rPr>
          <w:rFonts w:ascii="Times New Roman" w:eastAsia="Times New Roman" w:hAnsi="Times New Roman" w:cs="Times New Roman"/>
          <w:color w:val="273350"/>
          <w:sz w:val="28"/>
          <w:szCs w:val="28"/>
        </w:rPr>
        <w:br/>
      </w:r>
    </w:p>
    <w:p w:rsidR="008F391C" w:rsidRPr="00FC1F40" w:rsidRDefault="008F391C" w:rsidP="008F391C">
      <w:pPr>
        <w:shd w:val="clear" w:color="auto" w:fill="FFFFFF"/>
        <w:spacing w:after="210" w:line="240" w:lineRule="auto"/>
        <w:ind w:firstLine="708"/>
        <w:jc w:val="both"/>
        <w:rPr>
          <w:rFonts w:ascii="Times New Roman" w:eastAsia="Times New Roman" w:hAnsi="Times New Roman" w:cs="Times New Roman"/>
          <w:color w:val="273350"/>
          <w:sz w:val="28"/>
          <w:szCs w:val="28"/>
        </w:rPr>
      </w:pPr>
      <w:r w:rsidRPr="00E812DE">
        <w:rPr>
          <w:rFonts w:ascii="Times New Roman" w:eastAsia="Times New Roman" w:hAnsi="Times New Roman" w:cs="Times New Roman"/>
          <w:color w:val="273350"/>
          <w:sz w:val="28"/>
          <w:szCs w:val="28"/>
        </w:rPr>
        <w:t>Уголовный кодекс Российской Федерации устанавливает ответственность за совершение преступлений коррупционной направленности, наиболее общественно опасным из которых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r w:rsidRPr="00E812DE">
        <w:rPr>
          <w:rFonts w:ascii="Times New Roman" w:eastAsia="Times New Roman" w:hAnsi="Times New Roman" w:cs="Times New Roman"/>
          <w:color w:val="273350"/>
          <w:sz w:val="28"/>
          <w:szCs w:val="28"/>
        </w:rPr>
        <w:br/>
      </w:r>
      <w:r>
        <w:rPr>
          <w:rFonts w:ascii="Times New Roman" w:eastAsia="Times New Roman" w:hAnsi="Times New Roman" w:cs="Times New Roman"/>
          <w:color w:val="273350"/>
          <w:sz w:val="28"/>
          <w:szCs w:val="28"/>
        </w:rPr>
        <w:t xml:space="preserve">               </w:t>
      </w:r>
      <w:r w:rsidRPr="00E812DE">
        <w:rPr>
          <w:rFonts w:ascii="Times New Roman" w:eastAsia="Times New Roman" w:hAnsi="Times New Roman" w:cs="Times New Roman"/>
          <w:color w:val="273350"/>
          <w:sz w:val="28"/>
          <w:szCs w:val="28"/>
        </w:rPr>
        <w:t>В широком смысле под взяточничеством понимается получение взятки (ст. 290 УК РФ), дача взятки (ст. 291 УК РФ) и посредничество во взяточничестве (ст. 291.1 УК РФ). Кроме того, установлена ответственность за получение и дачу мелких взяток, то есть не превышающих 10 000 рублей (ст. 291.2 УК РФ).</w:t>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sidRPr="00E812DE">
        <w:rPr>
          <w:rFonts w:ascii="Times New Roman" w:eastAsia="Times New Roman" w:hAnsi="Times New Roman" w:cs="Times New Roman"/>
          <w:color w:val="273350"/>
          <w:sz w:val="28"/>
          <w:szCs w:val="28"/>
        </w:rPr>
        <w:t>Под получением взятки подразумевается получение должностным лицом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sidRPr="00E812DE">
        <w:rPr>
          <w:rFonts w:ascii="Times New Roman" w:eastAsia="Times New Roman" w:hAnsi="Times New Roman" w:cs="Times New Roman"/>
          <w:color w:val="273350"/>
          <w:sz w:val="28"/>
          <w:szCs w:val="28"/>
        </w:rPr>
        <w:t>Дача взятки – передача должностному лицу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E812DE">
        <w:rPr>
          <w:rFonts w:ascii="Times New Roman" w:eastAsia="Times New Roman" w:hAnsi="Times New Roman" w:cs="Times New Roman"/>
          <w:color w:val="273350"/>
          <w:sz w:val="28"/>
          <w:szCs w:val="28"/>
        </w:rPr>
        <w:br/>
        <w:t xml:space="preserve">Посредничеством во взяточничестве является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r w:rsidRPr="00E812DE">
        <w:rPr>
          <w:rFonts w:ascii="Times New Roman" w:eastAsia="Times New Roman" w:hAnsi="Times New Roman" w:cs="Times New Roman"/>
          <w:color w:val="273350"/>
          <w:sz w:val="28"/>
          <w:szCs w:val="28"/>
        </w:rPr>
        <w:lastRenderedPageBreak/>
        <w:t>значительном размере, то есть свыше 25 000 рублей.</w:t>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sidRPr="00E812DE">
        <w:rPr>
          <w:rFonts w:ascii="Times New Roman" w:eastAsia="Times New Roman" w:hAnsi="Times New Roman" w:cs="Times New Roman"/>
          <w:color w:val="273350"/>
          <w:sz w:val="28"/>
          <w:szCs w:val="28"/>
        </w:rPr>
        <w:t>Мелкое взяточничество – получение взятки, дача взятки лично или через посредника в размере, не превышающем десяти тысяч рублей.</w:t>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sidRPr="00E812DE">
        <w:rPr>
          <w:rFonts w:ascii="Times New Roman" w:eastAsia="Times New Roman" w:hAnsi="Times New Roman" w:cs="Times New Roman"/>
          <w:color w:val="273350"/>
          <w:sz w:val="28"/>
          <w:szCs w:val="28"/>
        </w:rPr>
        <w:t>Ответственность за взяточничество и иные коррупционные преступления (в частности, предусмотренные ст. 159, 160, 184, 200.5, 204, 204.1, 204.2, 292, 304 Уголовного кодекса Российской Федерации) зависит от категории преступления, наличия тех или иных квалифицирующих признаков, смягчающих и отягчающих обстоятельств, дальнейшего поведения и позиции лица, совершившего преступление.</w:t>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sidRPr="00E812DE">
        <w:rPr>
          <w:rFonts w:ascii="Times New Roman" w:eastAsia="Times New Roman" w:hAnsi="Times New Roman" w:cs="Times New Roman"/>
          <w:color w:val="273350"/>
          <w:sz w:val="28"/>
          <w:szCs w:val="28"/>
        </w:rPr>
        <w:t>Максимальное наказание за получение и дачу взятки предусмотрено в виде лишения свободы на срок от восьми до пятнадцати лет со штрафом в размере до семидесятикратной суммы взятки.</w:t>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sidRPr="00E812DE">
        <w:rPr>
          <w:rFonts w:ascii="Times New Roman" w:eastAsia="Times New Roman" w:hAnsi="Times New Roman" w:cs="Times New Roman"/>
          <w:color w:val="273350"/>
          <w:sz w:val="28"/>
          <w:szCs w:val="28"/>
        </w:rPr>
        <w:t>Максимальным наказанием за посредничество во взяточничестве является лишение свободы на срок от семи до двенадцати лет со штрафом в размере до семидесятикратной суммы взятки.</w:t>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sidRPr="00E812DE">
        <w:rPr>
          <w:rFonts w:ascii="Times New Roman" w:eastAsia="Times New Roman" w:hAnsi="Times New Roman" w:cs="Times New Roman"/>
          <w:color w:val="273350"/>
          <w:sz w:val="28"/>
          <w:szCs w:val="28"/>
        </w:rPr>
        <w:t>Максимальное наказание за мелкое взяточничество – лишение свободы на срок до трех лет.</w:t>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Pr>
          <w:rFonts w:ascii="Times New Roman" w:eastAsia="Times New Roman" w:hAnsi="Times New Roman" w:cs="Times New Roman"/>
          <w:color w:val="273350"/>
          <w:sz w:val="28"/>
          <w:szCs w:val="28"/>
        </w:rPr>
        <w:tab/>
      </w:r>
      <w:r w:rsidRPr="00E812DE">
        <w:rPr>
          <w:rFonts w:ascii="Times New Roman" w:eastAsia="Times New Roman" w:hAnsi="Times New Roman" w:cs="Times New Roman"/>
          <w:color w:val="273350"/>
          <w:sz w:val="28"/>
          <w:szCs w:val="28"/>
        </w:rPr>
        <w:t>Вместе с тем необходимо отметить, что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лицо после совершения преступления добровольно сообщило в орган, имеющий право возбудить уголовное дело, о даче взятки.</w:t>
      </w:r>
    </w:p>
    <w:p w:rsidR="00E64F7E" w:rsidRPr="00043D40" w:rsidRDefault="00E64F7E">
      <w:pPr>
        <w:rPr>
          <w:rFonts w:ascii="Times New Roman" w:hAnsi="Times New Roman" w:cs="Times New Roman"/>
          <w:b/>
          <w:sz w:val="28"/>
          <w:szCs w:val="28"/>
        </w:rPr>
      </w:pPr>
    </w:p>
    <w:p w:rsidR="00043D40" w:rsidRPr="00043D40" w:rsidRDefault="00924813" w:rsidP="0040284E">
      <w:pPr>
        <w:pStyle w:val="a3"/>
        <w:spacing w:line="240" w:lineRule="exact"/>
        <w:jc w:val="both"/>
        <w:rPr>
          <w:b/>
          <w:sz w:val="28"/>
          <w:szCs w:val="28"/>
        </w:rPr>
      </w:pPr>
      <w:proofErr w:type="spellStart"/>
      <w:r>
        <w:rPr>
          <w:b/>
          <w:sz w:val="28"/>
          <w:szCs w:val="28"/>
        </w:rPr>
        <w:t>В</w:t>
      </w:r>
      <w:r w:rsidRPr="00055F6B">
        <w:rPr>
          <w:b/>
          <w:sz w:val="28"/>
          <w:szCs w:val="28"/>
        </w:rPr>
        <w:t>.</w:t>
      </w:r>
      <w:r>
        <w:rPr>
          <w:b/>
          <w:sz w:val="28"/>
          <w:szCs w:val="28"/>
        </w:rPr>
        <w:t>В</w:t>
      </w:r>
      <w:r w:rsidRPr="00055F6B">
        <w:rPr>
          <w:b/>
          <w:sz w:val="28"/>
          <w:szCs w:val="28"/>
        </w:rPr>
        <w:t>.</w:t>
      </w:r>
      <w:r>
        <w:rPr>
          <w:b/>
          <w:sz w:val="28"/>
          <w:szCs w:val="28"/>
        </w:rPr>
        <w:t>Салин</w:t>
      </w:r>
      <w:proofErr w:type="spellEnd"/>
      <w:r>
        <w:rPr>
          <w:b/>
          <w:sz w:val="28"/>
          <w:szCs w:val="28"/>
        </w:rPr>
        <w:t xml:space="preserve"> п</w:t>
      </w:r>
      <w:r w:rsidR="00043D40" w:rsidRPr="00043D40">
        <w:rPr>
          <w:b/>
          <w:sz w:val="28"/>
          <w:szCs w:val="28"/>
        </w:rPr>
        <w:t>рокурор Федоровского района Саратовской области</w:t>
      </w:r>
    </w:p>
    <w:p w:rsidR="003F5761" w:rsidRPr="008F391C" w:rsidRDefault="008F391C">
      <w:pPr>
        <w:rPr>
          <w:lang w:val="en-US"/>
        </w:rPr>
      </w:pPr>
      <w:r>
        <w:t>10</w:t>
      </w:r>
      <w:r>
        <w:rPr>
          <w:lang w:val="en-US"/>
        </w:rPr>
        <w:t>.02.2025</w:t>
      </w:r>
      <w:bookmarkStart w:id="0" w:name="_GoBack"/>
      <w:bookmarkEnd w:id="0"/>
    </w:p>
    <w:sectPr w:rsidR="003F5761" w:rsidRPr="008F3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F5761"/>
    <w:rsid w:val="00043D40"/>
    <w:rsid w:val="00055F6B"/>
    <w:rsid w:val="003F5761"/>
    <w:rsid w:val="0040284E"/>
    <w:rsid w:val="008F391C"/>
    <w:rsid w:val="00924813"/>
    <w:rsid w:val="00DE465E"/>
    <w:rsid w:val="00E64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7429"/>
  <w15:docId w15:val="{0B05BD0C-3046-4A01-BA9C-EAC243B1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7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91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3356</Characters>
  <Application>Microsoft Office Word</Application>
  <DocSecurity>0</DocSecurity>
  <Lines>27</Lines>
  <Paragraphs>7</Paragraphs>
  <ScaleCrop>false</ScaleCrop>
  <Company>Hewlett-Packard Company</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Тарасов Михаил Валерьевич</cp:lastModifiedBy>
  <cp:revision>8</cp:revision>
  <dcterms:created xsi:type="dcterms:W3CDTF">2024-10-19T09:19:00Z</dcterms:created>
  <dcterms:modified xsi:type="dcterms:W3CDTF">2025-06-01T13:19:00Z</dcterms:modified>
</cp:coreProperties>
</file>